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86" w:rsidRDefault="007C2A86" w:rsidP="00B201D3">
      <w:pPr>
        <w:jc w:val="center"/>
        <w:rPr>
          <w:rFonts w:ascii="Tahoma" w:hAnsi="Tahoma" w:cs="Tahoma"/>
          <w:b/>
          <w:sz w:val="28"/>
          <w:szCs w:val="28"/>
        </w:rPr>
        <w:sectPr w:rsidR="007C2A86" w:rsidSect="007C2A86">
          <w:headerReference w:type="default" r:id="rId7"/>
          <w:footerReference w:type="default" r:id="rId8"/>
          <w:pgSz w:w="12240" w:h="15840"/>
          <w:pgMar w:top="567" w:right="567" w:bottom="567" w:left="1134" w:header="720" w:footer="720" w:gutter="0"/>
          <w:cols w:space="720"/>
        </w:sectPr>
      </w:pPr>
    </w:p>
    <w:p w:rsidR="00282B9E" w:rsidRDefault="00B201D3" w:rsidP="00B201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82B9E" w:rsidRPr="004E49D9">
        <w:rPr>
          <w:b/>
          <w:sz w:val="32"/>
          <w:szCs w:val="32"/>
        </w:rPr>
        <w:t xml:space="preserve">PECIAL RESERVATION FORM for </w:t>
      </w:r>
    </w:p>
    <w:p w:rsidR="001D2BF2" w:rsidRDefault="001D2BF2" w:rsidP="00B201D3">
      <w:pPr>
        <w:jc w:val="center"/>
        <w:rPr>
          <w:b/>
          <w:color w:val="17365D" w:themeColor="text2" w:themeShade="BF"/>
          <w:sz w:val="32"/>
          <w:szCs w:val="32"/>
        </w:rPr>
      </w:pPr>
      <w:r w:rsidRPr="001D2BF2">
        <w:rPr>
          <w:b/>
          <w:color w:val="17365D" w:themeColor="text2" w:themeShade="BF"/>
          <w:sz w:val="32"/>
          <w:szCs w:val="32"/>
        </w:rPr>
        <w:t xml:space="preserve">ENF2019 </w:t>
      </w:r>
    </w:p>
    <w:p w:rsidR="004E49D9" w:rsidRPr="00B201D3" w:rsidRDefault="004E49D9" w:rsidP="00B201D3">
      <w:pPr>
        <w:jc w:val="center"/>
        <w:rPr>
          <w:b/>
          <w:color w:val="000000" w:themeColor="text1"/>
          <w:sz w:val="22"/>
          <w:szCs w:val="22"/>
        </w:rPr>
      </w:pPr>
      <w:r w:rsidRPr="00B201D3">
        <w:rPr>
          <w:b/>
          <w:color w:val="000000" w:themeColor="text1"/>
          <w:sz w:val="22"/>
          <w:szCs w:val="22"/>
        </w:rPr>
        <w:t>(</w:t>
      </w:r>
      <w:r w:rsidR="00C13FD8" w:rsidRPr="00B201D3">
        <w:rPr>
          <w:b/>
          <w:color w:val="000000" w:themeColor="text1"/>
          <w:sz w:val="22"/>
          <w:szCs w:val="22"/>
        </w:rPr>
        <w:t>Please</w:t>
      </w:r>
      <w:r w:rsidR="004E5CCE" w:rsidRPr="00B201D3">
        <w:rPr>
          <w:b/>
          <w:color w:val="000000" w:themeColor="text1"/>
          <w:sz w:val="22"/>
          <w:szCs w:val="22"/>
        </w:rPr>
        <w:t xml:space="preserve"> send this form completed and</w:t>
      </w:r>
      <w:r w:rsidRPr="00B201D3">
        <w:rPr>
          <w:b/>
          <w:color w:val="000000" w:themeColor="text1"/>
          <w:sz w:val="22"/>
          <w:szCs w:val="22"/>
        </w:rPr>
        <w:t xml:space="preserve"> signed to </w:t>
      </w:r>
      <w:hyperlink r:id="rId9" w:history="1">
        <w:r w:rsidR="00656760" w:rsidRPr="00B201D3">
          <w:rPr>
            <w:rStyle w:val="Hyperlink"/>
            <w:b/>
            <w:color w:val="000000" w:themeColor="text1"/>
            <w:sz w:val="22"/>
            <w:szCs w:val="22"/>
          </w:rPr>
          <w:t>sales@goldentulipbucharest.com</w:t>
        </w:r>
      </w:hyperlink>
      <w:r w:rsidRPr="00B201D3">
        <w:rPr>
          <w:b/>
          <w:color w:val="000000" w:themeColor="text1"/>
          <w:sz w:val="22"/>
          <w:szCs w:val="22"/>
        </w:rPr>
        <w:t>)</w:t>
      </w:r>
    </w:p>
    <w:p w:rsidR="00282B9E" w:rsidRDefault="00282B9E" w:rsidP="00B201D3">
      <w:pPr>
        <w:jc w:val="center"/>
        <w:rPr>
          <w:b/>
          <w:sz w:val="24"/>
          <w:szCs w:val="24"/>
        </w:rPr>
      </w:pPr>
    </w:p>
    <w:p w:rsidR="00282B9E" w:rsidRDefault="00282B9E" w:rsidP="00282B9E">
      <w:pPr>
        <w:jc w:val="center"/>
        <w:rPr>
          <w:b/>
          <w:color w:val="365F91" w:themeColor="accent1" w:themeShade="BF"/>
          <w:sz w:val="24"/>
          <w:szCs w:val="24"/>
        </w:rPr>
      </w:pPr>
      <w:r w:rsidRPr="00AC1052">
        <w:rPr>
          <w:b/>
          <w:sz w:val="24"/>
          <w:szCs w:val="24"/>
        </w:rPr>
        <w:t xml:space="preserve">Thank you for choosing </w:t>
      </w:r>
      <w:r w:rsidRPr="00AC1052">
        <w:rPr>
          <w:b/>
          <w:color w:val="365F91" w:themeColor="accent1" w:themeShade="BF"/>
          <w:sz w:val="24"/>
          <w:szCs w:val="24"/>
        </w:rPr>
        <w:t>Golden Tulip Victoria Bucharest Hotel</w:t>
      </w:r>
      <w:r>
        <w:rPr>
          <w:b/>
          <w:color w:val="365F91" w:themeColor="accent1" w:themeShade="BF"/>
          <w:sz w:val="24"/>
          <w:szCs w:val="24"/>
        </w:rPr>
        <w:t>!</w:t>
      </w:r>
    </w:p>
    <w:p w:rsidR="004E49D9" w:rsidRDefault="004E49D9" w:rsidP="00282B9E">
      <w:pPr>
        <w:jc w:val="center"/>
        <w:rPr>
          <w:b/>
          <w:color w:val="365F91" w:themeColor="accent1" w:themeShade="BF"/>
          <w:sz w:val="24"/>
          <w:szCs w:val="24"/>
        </w:rPr>
      </w:pPr>
    </w:p>
    <w:p w:rsidR="00282B9E" w:rsidRDefault="00282B9E" w:rsidP="00CA2743">
      <w:pPr>
        <w:rPr>
          <w:b/>
        </w:rPr>
      </w:pPr>
    </w:p>
    <w:p w:rsidR="00282B9E" w:rsidRDefault="00282B9E" w:rsidP="00CA2743">
      <w:pPr>
        <w:rPr>
          <w:b/>
        </w:rPr>
      </w:pPr>
      <w:r>
        <w:rPr>
          <w:b/>
        </w:rPr>
        <w:t xml:space="preserve">OPTION DATE: </w:t>
      </w:r>
      <w:r w:rsidR="001D2BF2">
        <w:rPr>
          <w:b/>
          <w:u w:val="single"/>
        </w:rPr>
        <w:t>4</w:t>
      </w:r>
      <w:r w:rsidR="00037B53">
        <w:rPr>
          <w:b/>
          <w:u w:val="single"/>
        </w:rPr>
        <w:t xml:space="preserve"> WEEKS BEFORE CHECK-IN</w:t>
      </w:r>
      <w:r w:rsidR="001D2BF2">
        <w:rPr>
          <w:b/>
          <w:u w:val="single"/>
        </w:rPr>
        <w:t xml:space="preserve"> – 14.05.2019</w:t>
      </w:r>
      <w:r>
        <w:rPr>
          <w:b/>
        </w:rPr>
        <w:t xml:space="preserve"> (after this date any booking request will be confirmed upon availability).</w:t>
      </w:r>
    </w:p>
    <w:p w:rsidR="00282B9E" w:rsidRDefault="00282B9E" w:rsidP="00CA2743">
      <w:pPr>
        <w:rPr>
          <w:b/>
        </w:rPr>
      </w:pPr>
    </w:p>
    <w:p w:rsidR="00493877" w:rsidRDefault="00493877" w:rsidP="00493877">
      <w:pPr>
        <w:rPr>
          <w:b/>
        </w:rPr>
      </w:pPr>
      <w:r>
        <w:rPr>
          <w:b/>
        </w:rPr>
        <w:t xml:space="preserve">Guest Last name………………………… Guest First name……………………… Title:  </w:t>
      </w:r>
      <w:proofErr w:type="spellStart"/>
      <w:r>
        <w:rPr>
          <w:b/>
        </w:rPr>
        <w:t>Mr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Mrs</w:t>
      </w:r>
      <w:proofErr w:type="spellEnd"/>
      <w:r>
        <w:rPr>
          <w:b/>
        </w:rPr>
        <w:t>/ Ms.</w:t>
      </w:r>
    </w:p>
    <w:p w:rsidR="00493877" w:rsidRDefault="00493877" w:rsidP="00493877">
      <w:pPr>
        <w:rPr>
          <w:b/>
        </w:rPr>
      </w:pPr>
    </w:p>
    <w:p w:rsidR="00493877" w:rsidRDefault="00493877" w:rsidP="00493877">
      <w:pPr>
        <w:rPr>
          <w:b/>
        </w:rPr>
      </w:pPr>
      <w:r>
        <w:rPr>
          <w:b/>
        </w:rPr>
        <w:t>Arrival Date……………………………….Departure Date ……………………………. No of nights ……….</w:t>
      </w:r>
    </w:p>
    <w:p w:rsidR="00493877" w:rsidRDefault="00493877" w:rsidP="00493877">
      <w:pPr>
        <w:rPr>
          <w:b/>
        </w:rPr>
      </w:pPr>
    </w:p>
    <w:p w:rsidR="00493877" w:rsidRDefault="00493877" w:rsidP="00493877">
      <w:pPr>
        <w:rPr>
          <w:b/>
        </w:rPr>
      </w:pPr>
      <w:r>
        <w:rPr>
          <w:b/>
        </w:rPr>
        <w:t>Room requests: ………………………..Other remarks……………………...</w:t>
      </w:r>
    </w:p>
    <w:p w:rsidR="00282B9E" w:rsidRPr="00AC1052" w:rsidRDefault="00282B9E" w:rsidP="007C2A86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9"/>
        <w:gridCol w:w="2707"/>
        <w:gridCol w:w="2713"/>
        <w:gridCol w:w="2628"/>
      </w:tblGrid>
      <w:tr w:rsidR="00C62CED" w:rsidTr="00C62CED">
        <w:trPr>
          <w:jc w:val="center"/>
        </w:trPr>
        <w:tc>
          <w:tcPr>
            <w:tcW w:w="1969" w:type="dxa"/>
            <w:vAlign w:val="center"/>
          </w:tcPr>
          <w:p w:rsidR="00C62CED" w:rsidRDefault="00C62CED" w:rsidP="00037B53">
            <w:pPr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707" w:type="dxa"/>
            <w:vAlign w:val="center"/>
          </w:tcPr>
          <w:p w:rsidR="00C62CED" w:rsidRDefault="00C62CED" w:rsidP="00037B53">
            <w:pPr>
              <w:jc w:val="center"/>
              <w:rPr>
                <w:b/>
              </w:rPr>
            </w:pPr>
            <w:r>
              <w:rPr>
                <w:b/>
              </w:rPr>
              <w:t xml:space="preserve">SINGLE ROOM RATE </w:t>
            </w:r>
          </w:p>
        </w:tc>
        <w:tc>
          <w:tcPr>
            <w:tcW w:w="2713" w:type="dxa"/>
            <w:vAlign w:val="center"/>
          </w:tcPr>
          <w:p w:rsidR="00C62CED" w:rsidRDefault="00C62CED" w:rsidP="00037B53">
            <w:pPr>
              <w:jc w:val="center"/>
              <w:rPr>
                <w:b/>
              </w:rPr>
            </w:pPr>
            <w:r>
              <w:rPr>
                <w:b/>
              </w:rPr>
              <w:t>DOUBLE ROOM RATE</w:t>
            </w:r>
          </w:p>
        </w:tc>
        <w:tc>
          <w:tcPr>
            <w:tcW w:w="2628" w:type="dxa"/>
          </w:tcPr>
          <w:p w:rsidR="00C62CED" w:rsidRDefault="00C62CED" w:rsidP="00037B53">
            <w:pPr>
              <w:jc w:val="center"/>
              <w:rPr>
                <w:b/>
              </w:rPr>
            </w:pPr>
            <w:r>
              <w:rPr>
                <w:b/>
              </w:rPr>
              <w:t>TYPE OF ROOM</w:t>
            </w:r>
          </w:p>
        </w:tc>
      </w:tr>
      <w:tr w:rsidR="00C62CED" w:rsidTr="00C62CED">
        <w:trPr>
          <w:jc w:val="center"/>
        </w:trPr>
        <w:tc>
          <w:tcPr>
            <w:tcW w:w="1969" w:type="dxa"/>
            <w:vAlign w:val="center"/>
          </w:tcPr>
          <w:p w:rsidR="00C62CED" w:rsidRDefault="00C62CED" w:rsidP="00794A79">
            <w:pPr>
              <w:jc w:val="center"/>
              <w:rPr>
                <w:b/>
              </w:rPr>
            </w:pPr>
            <w:r>
              <w:rPr>
                <w:b/>
              </w:rPr>
              <w:t>11.0</w:t>
            </w:r>
            <w:r w:rsidR="00794A79">
              <w:rPr>
                <w:b/>
              </w:rPr>
              <w:t>6-14.06</w:t>
            </w:r>
            <w:r>
              <w:rPr>
                <w:b/>
              </w:rPr>
              <w:t>.201</w:t>
            </w:r>
            <w:r w:rsidR="00794A79">
              <w:rPr>
                <w:b/>
              </w:rPr>
              <w:t>9</w:t>
            </w:r>
          </w:p>
        </w:tc>
        <w:tc>
          <w:tcPr>
            <w:tcW w:w="2707" w:type="dxa"/>
            <w:vAlign w:val="center"/>
          </w:tcPr>
          <w:p w:rsidR="00C62CED" w:rsidRDefault="00794A79" w:rsidP="00794A79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  <w:r w:rsidR="00C62CED">
              <w:rPr>
                <w:b/>
              </w:rPr>
              <w:t xml:space="preserve"> euro/night</w:t>
            </w:r>
          </w:p>
        </w:tc>
        <w:tc>
          <w:tcPr>
            <w:tcW w:w="2713" w:type="dxa"/>
            <w:vAlign w:val="center"/>
          </w:tcPr>
          <w:p w:rsidR="00C62CED" w:rsidRDefault="00794A79" w:rsidP="00C62CED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  <w:r w:rsidR="00C62CED">
              <w:rPr>
                <w:b/>
              </w:rPr>
              <w:t xml:space="preserve"> euro/night</w:t>
            </w:r>
          </w:p>
        </w:tc>
        <w:tc>
          <w:tcPr>
            <w:tcW w:w="2628" w:type="dxa"/>
          </w:tcPr>
          <w:p w:rsidR="00C62CED" w:rsidRDefault="00C62CED" w:rsidP="00C62CED">
            <w:pPr>
              <w:jc w:val="center"/>
              <w:rPr>
                <w:b/>
              </w:rPr>
            </w:pPr>
            <w:r>
              <w:rPr>
                <w:b/>
              </w:rPr>
              <w:t>Standard</w:t>
            </w:r>
          </w:p>
        </w:tc>
      </w:tr>
    </w:tbl>
    <w:p w:rsidR="00A57A70" w:rsidRDefault="00A57A70" w:rsidP="0061411E"/>
    <w:p w:rsidR="0061411E" w:rsidRDefault="0096583A" w:rsidP="0061411E">
      <w:r w:rsidRPr="00AC1052">
        <w:t xml:space="preserve">The above </w:t>
      </w:r>
      <w:r w:rsidR="0061411E">
        <w:t xml:space="preserve">special rates </w:t>
      </w:r>
      <w:r w:rsidRPr="00AC1052">
        <w:t>are including Buffe</w:t>
      </w:r>
      <w:r w:rsidR="00DE5D37">
        <w:t>t Breakfast served in Victoria Restaurant</w:t>
      </w:r>
      <w:r w:rsidRPr="00AC1052">
        <w:t xml:space="preserve">, </w:t>
      </w:r>
      <w:r w:rsidR="00C62CED">
        <w:t>5</w:t>
      </w:r>
      <w:r w:rsidRPr="00AC1052">
        <w:t>% VAT and service</w:t>
      </w:r>
      <w:r w:rsidR="00656760">
        <w:t>,</w:t>
      </w:r>
      <w:r w:rsidR="00063C77" w:rsidRPr="00AC1052">
        <w:t xml:space="preserve"> </w:t>
      </w:r>
      <w:r w:rsidR="0061411E" w:rsidRPr="00AC1052">
        <w:t>City Tax</w:t>
      </w:r>
      <w:r w:rsidR="00656760">
        <w:t>.</w:t>
      </w:r>
    </w:p>
    <w:p w:rsidR="0061411E" w:rsidRPr="00AC1052" w:rsidRDefault="0061411E" w:rsidP="0061411E"/>
    <w:p w:rsidR="0096583A" w:rsidRPr="00AC1052" w:rsidRDefault="00063C77" w:rsidP="001E6B3D">
      <w:r w:rsidRPr="00AC1052">
        <w:t xml:space="preserve">As a compliment our hotel offers you free </w:t>
      </w:r>
      <w:proofErr w:type="spellStart"/>
      <w:r w:rsidRPr="00AC1052">
        <w:t>Wifi</w:t>
      </w:r>
      <w:proofErr w:type="spellEnd"/>
      <w:r w:rsidRPr="00AC1052">
        <w:t xml:space="preserve"> </w:t>
      </w:r>
      <w:r w:rsidR="0061411E">
        <w:t>internet, access to fitness center</w:t>
      </w:r>
      <w:r w:rsidRPr="00AC1052">
        <w:t>, complimentary Coffee and Tea facilities and complimentary parking (non-guarded, upon availability).</w:t>
      </w:r>
      <w:r w:rsidR="0061411E">
        <w:t xml:space="preserve"> The special price</w:t>
      </w:r>
      <w:r w:rsidR="00037B53">
        <w:t>s</w:t>
      </w:r>
      <w:r w:rsidR="0061411E">
        <w:t xml:space="preserve"> are available for bookings requested </w:t>
      </w:r>
      <w:r w:rsidR="00037B53">
        <w:t xml:space="preserve">minimum </w:t>
      </w:r>
      <w:r w:rsidR="00C13FD8">
        <w:t>4</w:t>
      </w:r>
      <w:bookmarkStart w:id="0" w:name="_GoBack"/>
      <w:bookmarkEnd w:id="0"/>
      <w:r w:rsidR="00037B53">
        <w:t xml:space="preserve"> weeks before check-in and</w:t>
      </w:r>
      <w:r w:rsidR="0061411E">
        <w:t xml:space="preserve"> for the period</w:t>
      </w:r>
      <w:r w:rsidR="00037B53">
        <w:t>s</w:t>
      </w:r>
      <w:r w:rsidR="0061411E">
        <w:t xml:space="preserve"> </w:t>
      </w:r>
      <w:r w:rsidR="00037B53">
        <w:t>mentioned above</w:t>
      </w:r>
      <w:r w:rsidR="0061411E">
        <w:t xml:space="preserve"> (event period</w:t>
      </w:r>
      <w:r w:rsidR="00037B53">
        <w:t>s</w:t>
      </w:r>
      <w:r w:rsidR="0061411E">
        <w:t>).</w:t>
      </w:r>
    </w:p>
    <w:p w:rsidR="00063C77" w:rsidRPr="0061411E" w:rsidRDefault="00063C77" w:rsidP="001E6B3D">
      <w:pPr>
        <w:rPr>
          <w:u w:val="single"/>
        </w:rPr>
      </w:pPr>
    </w:p>
    <w:p w:rsidR="0061411E" w:rsidRPr="0061411E" w:rsidRDefault="0061411E" w:rsidP="001E6B3D">
      <w:pPr>
        <w:rPr>
          <w:b/>
          <w:u w:val="single"/>
        </w:rPr>
      </w:pPr>
      <w:r w:rsidRPr="0061411E">
        <w:rPr>
          <w:b/>
          <w:u w:val="single"/>
        </w:rPr>
        <w:t xml:space="preserve">Cancellation Policy: </w:t>
      </w:r>
    </w:p>
    <w:p w:rsidR="0096583A" w:rsidRDefault="0061411E" w:rsidP="001E6B3D">
      <w:pPr>
        <w:rPr>
          <w:b/>
        </w:rPr>
      </w:pPr>
      <w:r>
        <w:rPr>
          <w:b/>
        </w:rPr>
        <w:t xml:space="preserve">Cancellation </w:t>
      </w:r>
      <w:r w:rsidR="00037B53">
        <w:rPr>
          <w:b/>
        </w:rPr>
        <w:t xml:space="preserve">within 48 hours before arrival </w:t>
      </w:r>
      <w:r>
        <w:rPr>
          <w:b/>
        </w:rPr>
        <w:t xml:space="preserve">and Non-shows will be charged as 100% for the first </w:t>
      </w:r>
      <w:r w:rsidR="00656760">
        <w:rPr>
          <w:b/>
        </w:rPr>
        <w:t xml:space="preserve">night of stay (room and taxes) and the </w:t>
      </w:r>
      <w:r w:rsidR="00B201D3">
        <w:rPr>
          <w:b/>
        </w:rPr>
        <w:t xml:space="preserve">rest of the stay </w:t>
      </w:r>
      <w:r w:rsidR="00656760">
        <w:rPr>
          <w:b/>
        </w:rPr>
        <w:t>will be cancelled.</w:t>
      </w:r>
    </w:p>
    <w:p w:rsidR="0061411E" w:rsidRPr="00AC1052" w:rsidRDefault="0061411E" w:rsidP="001E6B3D">
      <w:pPr>
        <w:rPr>
          <w:b/>
        </w:rPr>
      </w:pPr>
    </w:p>
    <w:p w:rsidR="0061411E" w:rsidRPr="0061411E" w:rsidRDefault="0061411E" w:rsidP="001E6B3D">
      <w:pPr>
        <w:rPr>
          <w:b/>
          <w:u w:val="single"/>
        </w:rPr>
      </w:pPr>
      <w:r w:rsidRPr="0061411E">
        <w:rPr>
          <w:b/>
          <w:u w:val="single"/>
        </w:rPr>
        <w:t xml:space="preserve">Guarantee: </w:t>
      </w:r>
    </w:p>
    <w:p w:rsidR="0096583A" w:rsidRDefault="0061411E" w:rsidP="001E6B3D">
      <w:pPr>
        <w:rPr>
          <w:b/>
        </w:rPr>
      </w:pPr>
      <w:r>
        <w:rPr>
          <w:b/>
        </w:rPr>
        <w:t xml:space="preserve">Reservation must be guaranteed by Credit Card (accepted credit cards: American </w:t>
      </w:r>
      <w:r w:rsidR="00B201D3">
        <w:rPr>
          <w:b/>
        </w:rPr>
        <w:t>Express,</w:t>
      </w:r>
      <w:r>
        <w:rPr>
          <w:b/>
        </w:rPr>
        <w:t xml:space="preserve"> Visa, </w:t>
      </w:r>
      <w:r w:rsidR="00C13FD8">
        <w:rPr>
          <w:b/>
        </w:rPr>
        <w:t>and MasterCard</w:t>
      </w:r>
      <w:r>
        <w:rPr>
          <w:b/>
        </w:rPr>
        <w:t>). For security reasons you are advised to give us the complete details by telephone only).</w:t>
      </w:r>
    </w:p>
    <w:p w:rsidR="0061411E" w:rsidRPr="00AC1052" w:rsidRDefault="0061411E" w:rsidP="001E6B3D">
      <w:pPr>
        <w:rPr>
          <w:b/>
        </w:rPr>
      </w:pPr>
    </w:p>
    <w:p w:rsidR="00277A3D" w:rsidRPr="000F0AB4" w:rsidRDefault="0061411E" w:rsidP="001E6B3D">
      <w:r>
        <w:t xml:space="preserve">     </w:t>
      </w:r>
      <w:r w:rsidR="00277A3D" w:rsidRPr="000F0AB4">
        <w:t xml:space="preserve"> Credit Card holder………………………………………………………………………</w:t>
      </w:r>
    </w:p>
    <w:p w:rsidR="00277A3D" w:rsidRDefault="00277A3D" w:rsidP="001E6B3D">
      <w:r w:rsidRPr="000F0AB4">
        <w:t xml:space="preserve"> </w:t>
      </w:r>
      <w:r w:rsidR="00B201D3">
        <w:t xml:space="preserve">     Credit Card number ……………………</w:t>
      </w:r>
      <w:r w:rsidRPr="000F0AB4">
        <w:t>……………………..</w:t>
      </w:r>
      <w:r w:rsidR="00AC1052" w:rsidRPr="000F0AB4">
        <w:t xml:space="preserve"> </w:t>
      </w:r>
      <w:r w:rsidRPr="000F0AB4">
        <w:t xml:space="preserve">Exp. </w:t>
      </w:r>
      <w:r w:rsidR="00AC1052" w:rsidRPr="000F0AB4">
        <w:t>d</w:t>
      </w:r>
      <w:r w:rsidRPr="000F0AB4">
        <w:t>ate……</w:t>
      </w:r>
      <w:r w:rsidR="00063C77" w:rsidRPr="000F0AB4">
        <w:t>……</w:t>
      </w:r>
      <w:r w:rsidR="00AC1052" w:rsidRPr="000F0AB4">
        <w:t>....</w:t>
      </w:r>
      <w:r w:rsidRPr="000F0AB4">
        <w:t>.</w:t>
      </w:r>
      <w:r w:rsidR="00AC1052" w:rsidRPr="000F0AB4">
        <w:t xml:space="preserve"> </w:t>
      </w:r>
      <w:r w:rsidRPr="000F0AB4">
        <w:t>Signature……………</w:t>
      </w:r>
      <w:r w:rsidR="00063C77" w:rsidRPr="000F0AB4">
        <w:t>……</w:t>
      </w:r>
      <w:r w:rsidRPr="000F0AB4">
        <w:t>…..</w:t>
      </w:r>
    </w:p>
    <w:p w:rsidR="0061411E" w:rsidRPr="000F0AB4" w:rsidRDefault="0061411E" w:rsidP="001E6B3D">
      <w:r>
        <w:t xml:space="preserve">      (I hereby authorize </w:t>
      </w:r>
      <w:r w:rsidR="00850592">
        <w:t>Golden Tu</w:t>
      </w:r>
      <w:r w:rsidR="00B201D3">
        <w:t>lip</w:t>
      </w:r>
      <w:r w:rsidR="00850592">
        <w:t xml:space="preserve"> Victoria Bucharest</w:t>
      </w:r>
      <w:r>
        <w:t xml:space="preserve"> Hotel to charge the above Credit card </w:t>
      </w:r>
      <w:r w:rsidR="00850592">
        <w:t>for the 1</w:t>
      </w:r>
      <w:r w:rsidR="00850592" w:rsidRPr="00850592">
        <w:rPr>
          <w:vertAlign w:val="superscript"/>
        </w:rPr>
        <w:t>st</w:t>
      </w:r>
      <w:r w:rsidR="00850592">
        <w:t xml:space="preserve"> night of stay only, </w:t>
      </w:r>
      <w:r>
        <w:t xml:space="preserve">in case </w:t>
      </w:r>
      <w:r w:rsidR="00850592">
        <w:t xml:space="preserve">    </w:t>
      </w:r>
      <w:r>
        <w:t xml:space="preserve">of non-show or cancellation </w:t>
      </w:r>
      <w:r w:rsidR="00034D03">
        <w:t>within 48 hours before arrival</w:t>
      </w:r>
      <w:r>
        <w:t>).</w:t>
      </w:r>
    </w:p>
    <w:p w:rsidR="007C2A86" w:rsidRPr="0061411E" w:rsidRDefault="007C2A86" w:rsidP="001E6B3D">
      <w:pPr>
        <w:rPr>
          <w:i/>
        </w:rPr>
      </w:pPr>
    </w:p>
    <w:p w:rsidR="007C2A86" w:rsidRPr="000F0AB4" w:rsidRDefault="00063C77" w:rsidP="001E6B3D">
      <w:r w:rsidRPr="0061411E">
        <w:t>We look</w:t>
      </w:r>
      <w:r w:rsidR="002D07CF" w:rsidRPr="0061411E">
        <w:t xml:space="preserve"> forward to welcome </w:t>
      </w:r>
      <w:r w:rsidRPr="0061411E">
        <w:t>you</w:t>
      </w:r>
      <w:r w:rsidRPr="000F0AB4">
        <w:t xml:space="preserve"> at Golden Tulip Victoria Bucharest Hotel!</w:t>
      </w:r>
    </w:p>
    <w:p w:rsidR="00063C77" w:rsidRPr="001E6B3D" w:rsidRDefault="00063C77" w:rsidP="001E6B3D">
      <w:pPr>
        <w:rPr>
          <w:sz w:val="18"/>
          <w:szCs w:val="18"/>
        </w:rPr>
      </w:pPr>
    </w:p>
    <w:p w:rsidR="00063C77" w:rsidRPr="001E6B3D" w:rsidRDefault="00063C77" w:rsidP="001E6B3D">
      <w:pPr>
        <w:rPr>
          <w:sz w:val="18"/>
          <w:szCs w:val="18"/>
        </w:rPr>
      </w:pPr>
    </w:p>
    <w:p w:rsidR="001E6B3D" w:rsidRPr="001E6B3D" w:rsidRDefault="00063C77" w:rsidP="001E6B3D">
      <w:pPr>
        <w:rPr>
          <w:sz w:val="18"/>
          <w:szCs w:val="18"/>
        </w:rPr>
      </w:pPr>
      <w:r w:rsidRPr="001E6B3D">
        <w:rPr>
          <w:sz w:val="18"/>
          <w:szCs w:val="18"/>
        </w:rPr>
        <w:t>Sincerely yours,</w:t>
      </w:r>
    </w:p>
    <w:p w:rsidR="00282B9E" w:rsidRPr="0061411E" w:rsidRDefault="00656760" w:rsidP="00CA274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Alexandra </w:t>
      </w:r>
      <w:proofErr w:type="spellStart"/>
      <w:r>
        <w:rPr>
          <w:b/>
          <w:sz w:val="18"/>
          <w:szCs w:val="18"/>
        </w:rPr>
        <w:t>Trogmaer</w:t>
      </w:r>
      <w:proofErr w:type="spellEnd"/>
      <w:r w:rsidR="0061411E" w:rsidRPr="0061411E">
        <w:rPr>
          <w:b/>
          <w:sz w:val="18"/>
          <w:szCs w:val="18"/>
        </w:rPr>
        <w:t>,</w:t>
      </w:r>
    </w:p>
    <w:p w:rsidR="00282B9E" w:rsidRPr="004E49D9" w:rsidRDefault="00656760">
      <w:pPr>
        <w:rPr>
          <w:b/>
          <w:sz w:val="18"/>
          <w:szCs w:val="18"/>
        </w:rPr>
      </w:pPr>
      <w:r>
        <w:rPr>
          <w:b/>
          <w:sz w:val="18"/>
          <w:szCs w:val="18"/>
        </w:rPr>
        <w:t>Sales Executive</w:t>
      </w:r>
    </w:p>
    <w:sectPr w:rsidR="00282B9E" w:rsidRPr="004E49D9" w:rsidSect="007C2A86">
      <w:type w:val="continuous"/>
      <w:pgSz w:w="12240" w:h="1584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F0" w:rsidRDefault="003026F0">
      <w:r>
        <w:separator/>
      </w:r>
    </w:p>
  </w:endnote>
  <w:endnote w:type="continuationSeparator" w:id="0">
    <w:p w:rsidR="003026F0" w:rsidRDefault="0030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86" w:rsidRPr="00A57A70" w:rsidRDefault="00AE6F86" w:rsidP="00585B9D">
    <w:pPr>
      <w:jc w:val="center"/>
      <w:rPr>
        <w:lang w:val="es-ES"/>
      </w:rPr>
    </w:pPr>
    <w:r w:rsidRPr="00A57A70">
      <w:rPr>
        <w:lang w:val="es-ES"/>
      </w:rPr>
      <w:t>Calea Victoriei 166, Sector 1, CP 010096 Bucuresti</w:t>
    </w:r>
    <w:r w:rsidRPr="00A57A70">
      <w:rPr>
        <w:lang w:val="es-ES"/>
      </w:rPr>
      <w:br/>
      <w:t>Tel: + 40 (0) 21 212 55 58; Fax: +40 (0) 21 212 51 21</w:t>
    </w:r>
  </w:p>
  <w:p w:rsidR="00AE6F86" w:rsidRPr="00A57A70" w:rsidRDefault="003026F0" w:rsidP="00585B9D">
    <w:pPr>
      <w:jc w:val="center"/>
      <w:rPr>
        <w:lang w:val="es-ES"/>
      </w:rPr>
    </w:pPr>
    <w:hyperlink r:id="rId1" w:history="1">
      <w:r w:rsidR="00656760" w:rsidRPr="00A57A70">
        <w:rPr>
          <w:rStyle w:val="Hyperlink"/>
          <w:lang w:val="es-ES"/>
        </w:rPr>
        <w:t>reservation@goldentulipbucharest.com</w:t>
      </w:r>
    </w:hyperlink>
    <w:r w:rsidR="00063C77" w:rsidRPr="00A57A70">
      <w:rPr>
        <w:lang w:val="es-ES"/>
      </w:rPr>
      <w:t xml:space="preserve">; </w:t>
    </w:r>
    <w:hyperlink r:id="rId2" w:history="1">
      <w:r w:rsidR="00AE6F86" w:rsidRPr="00A57A70">
        <w:rPr>
          <w:rStyle w:val="Hyperlink"/>
          <w:lang w:val="es-ES"/>
        </w:rPr>
        <w:t>sales@goldentulipbucharest.com</w:t>
      </w:r>
    </w:hyperlink>
  </w:p>
  <w:p w:rsidR="00AE6F86" w:rsidRPr="00AB4E08" w:rsidRDefault="003026F0" w:rsidP="00AB4E08">
    <w:pPr>
      <w:jc w:val="center"/>
    </w:pPr>
    <w:hyperlink r:id="rId3" w:history="1">
      <w:r w:rsidR="00AE6F86" w:rsidRPr="00063C77">
        <w:rPr>
          <w:rStyle w:val="Hyperlink"/>
        </w:rPr>
        <w:t>www.goldentulipbucharest.com</w:t>
      </w:r>
    </w:hyperlink>
  </w:p>
  <w:p w:rsidR="00AE6F86" w:rsidRPr="00063C77" w:rsidRDefault="00AE6F86" w:rsidP="00585B9D">
    <w:pPr>
      <w:pStyle w:val="Footer"/>
      <w:rPr>
        <w:color w:val="365F91" w:themeColor="accent1" w:themeShade="BF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F0" w:rsidRDefault="003026F0">
      <w:r>
        <w:separator/>
      </w:r>
    </w:p>
  </w:footnote>
  <w:footnote w:type="continuationSeparator" w:id="0">
    <w:p w:rsidR="003026F0" w:rsidRDefault="00302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1D3" w:rsidRDefault="00B201D3" w:rsidP="00B201D3">
    <w:pPr>
      <w:pStyle w:val="Header"/>
      <w:jc w:val="center"/>
    </w:pPr>
    <w:r w:rsidRPr="00B201D3">
      <w:rPr>
        <w:rFonts w:ascii="Tahoma" w:hAnsi="Tahoma" w:cs="Tahoma"/>
        <w:b/>
        <w:noProof/>
        <w:sz w:val="28"/>
        <w:szCs w:val="28"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1775460</wp:posOffset>
          </wp:positionH>
          <wp:positionV relativeFrom="paragraph">
            <wp:posOffset>-457200</wp:posOffset>
          </wp:positionV>
          <wp:extent cx="2857500" cy="9906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ou gtvb 300 1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F284F"/>
    <w:multiLevelType w:val="hybridMultilevel"/>
    <w:tmpl w:val="3DFEB65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B5D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97276B1"/>
    <w:multiLevelType w:val="hybridMultilevel"/>
    <w:tmpl w:val="6B42277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dallionMacroField_1" w:val="Oded"/>
    <w:docVar w:name="MedallionMacroField_10" w:val=" "/>
    <w:docVar w:name="MedallionMacroField_100" w:val=" "/>
    <w:docVar w:name="MedallionMacroField_101" w:val=" "/>
    <w:docVar w:name="MedallionMacroField_102" w:val=" "/>
    <w:docVar w:name="MedallionMacroField_103" w:val=" "/>
    <w:docVar w:name="MedallionMacroField_104" w:val="17 Mar 2014"/>
    <w:docVar w:name="MedallionMacroField_105" w:val="24 May 2014"/>
    <w:docVar w:name="MedallionMacroField_106" w:val="02 Jun 2014"/>
    <w:docVar w:name="MedallionMacroField_107" w:val=" "/>
    <w:docVar w:name="MedallionMacroField_108" w:val=" "/>
    <w:docVar w:name="MedallionMacroField_109" w:val=" "/>
    <w:docVar w:name="MedallionMacroField_11" w:val=" "/>
    <w:docVar w:name="MedallionMacroField_110" w:val=" "/>
    <w:docVar w:name="MedallionMacroField_111" w:val="05 Mar 2014"/>
    <w:docVar w:name="MedallionMacroField_112" w:val=" "/>
    <w:docVar w:name="MedallionMacroField_113" w:val=" "/>
    <w:docVar w:name="MedallionMacroField_114" w:val=" \ "/>
    <w:docVar w:name="MedallionMacroField_115" w:val=" "/>
    <w:docVar w:name="MedallionMacroField_116" w:val=" "/>
    <w:docVar w:name="MedallionMacroField_117" w:val=" "/>
    <w:docVar w:name="MedallionMacroField_118" w:val=" "/>
    <w:docVar w:name="MedallionMacroField_119" w:val=" "/>
    <w:docVar w:name="MedallionMacroField_12" w:val=" "/>
    <w:docVar w:name="MedallionMacroField_120" w:val=" "/>
    <w:docVar w:name="MedallionMacroField_121" w:val="Definitive"/>
    <w:docVar w:name="MedallionMacroField_122" w:val="18:00"/>
    <w:docVar w:name="MedallionMacroField_123" w:val="12:00"/>
    <w:docVar w:name="MedallionMacroField_124" w:val=" "/>
    <w:docVar w:name="MedallionMacroField_125" w:val=",CorD"/>
    <w:docVar w:name="MedallionMacroField_126" w:val="TUR"/>
    <w:docVar w:name="MedallionMacroField_127" w:val=" "/>
    <w:docVar w:name="MedallionMacroField_128" w:val=" "/>
    <w:docVar w:name="MedallionMacroField_129" w:val="-"/>
    <w:docVar w:name="MedallionMacroField_13" w:val=" "/>
    <w:docVar w:name="MedallionMacroField_130" w:val="-"/>
    <w:docVar w:name="MedallionMacroField_131" w:val=" "/>
    <w:docVar w:name="MedallionMacroField_132" w:val=" "/>
    <w:docVar w:name="MedallionMacroField_133" w:val=",CorD"/>
    <w:docVar w:name="MedallionMacroField_134" w:val="TUR"/>
    <w:docVar w:name="MedallionMacroField_135" w:val=" "/>
    <w:docVar w:name="MedallionMacroField_136" w:val=" "/>
    <w:docVar w:name="MedallionMacroField_137" w:val=" "/>
    <w:docVar w:name="MedallionMacroField_138" w:val="65.41"/>
    <w:docVar w:name="MedallionMacroField_139" w:val="65.41"/>
    <w:docVar w:name="MedallionMacroField_14" w:val=" "/>
    <w:docVar w:name="MedallionMacroField_140" w:val="0.00"/>
    <w:docVar w:name="MedallionMacroField_141" w:val="0.00%"/>
    <w:docVar w:name="MedallionMacroField_142" w:val="--TA SPECIAL RATE--"/>
    <w:docVar w:name="MedallionMacroField_143" w:val=" "/>
    <w:docVar w:name="MedallionMacroField_144" w:val=" "/>
    <w:docVar w:name="MedallionMacroField_145" w:val=" "/>
    <w:docVar w:name="MedallionMacroField_146" w:val=" "/>
    <w:docVar w:name="MedallionMacroField_147" w:val=" "/>
    <w:docVar w:name="MedallionMacroField_148" w:val="0.00"/>
    <w:docVar w:name="MedallionMacroField_149" w:val="0"/>
    <w:docVar w:name="MedallionMacroField_15" w:val=" "/>
    <w:docVar w:name="MedallionMacroField_150" w:val="0"/>
    <w:docVar w:name="MedallionMacroField_151" w:val="10"/>
    <w:docVar w:name="MedallionMacroField_152" w:val="5"/>
    <w:docVar w:name="MedallionMacroField_153" w:val=" "/>
    <w:docVar w:name="MedallionMacroField_154" w:val=" "/>
    <w:docVar w:name="MedallionMacroField_155" w:val=" "/>
    <w:docVar w:name="MedallionMacroField_156" w:val=" "/>
    <w:docVar w:name="MedallionMacroField_157" w:val=" "/>
    <w:docVar w:name="MedallionMacroField_158" w:val=" "/>
    <w:docVar w:name="MedallionMacroField_159" w:val=" "/>
    <w:docVar w:name="MedallionMacroField_16" w:val=" "/>
    <w:docVar w:name="MedallionMacroField_160" w:val=" "/>
    <w:docVar w:name="MedallionMacroField_161" w:val=" "/>
    <w:docVar w:name="MedallionMacroField_162" w:val=" "/>
    <w:docVar w:name="MedallionMacroField_163" w:val=" "/>
    <w:docVar w:name="MedallionMacroField_164" w:val=" "/>
    <w:docVar w:name="MedallionMacroField_165" w:val=" "/>
    <w:docVar w:name="MedallionMacroField_166" w:val=" "/>
    <w:docVar w:name="MedallionMacroField_167" w:val=" "/>
    <w:docVar w:name="MedallionMacroField_168" w:val=" "/>
    <w:docVar w:name="MedallionMacroField_169" w:val=" "/>
    <w:docVar w:name="MedallionMacroField_17" w:val=" "/>
    <w:docVar w:name="MedallionMacroField_170" w:val=" "/>
    <w:docVar w:name="MedallionMacroField_171" w:val=" "/>
    <w:docVar w:name="MedallionMacroField_172" w:val=" "/>
    <w:docVar w:name="MedallionMacroField_173" w:val=" "/>
    <w:docVar w:name="MedallionMacroField_174" w:val=" "/>
    <w:docVar w:name="MedallionMacroField_175" w:val=" "/>
    <w:docVar w:name="MedallionMacroField_176" w:val=" "/>
    <w:docVar w:name="MedallionMacroField_177" w:val=" "/>
    <w:docVar w:name="MedallionMacroField_178" w:val=" "/>
    <w:docVar w:name="MedallionMacroField_179" w:val=" "/>
    <w:docVar w:name="MedallionMacroField_18" w:val=" "/>
    <w:docVar w:name="MedallionMacroField_180" w:val=" "/>
    <w:docVar w:name="MedallionMacroField_181" w:val=" "/>
    <w:docVar w:name="MedallionMacroField_182" w:val=" "/>
    <w:docVar w:name="MedallionMacroField_183" w:val=" "/>
    <w:docVar w:name="MedallionMacroField_184" w:val=" "/>
    <w:docVar w:name="MedallionMacroField_185" w:val=" "/>
    <w:docVar w:name="MedallionMacroField_186" w:val=" "/>
    <w:docVar w:name="MedallionMacroField_187" w:val=" "/>
    <w:docVar w:name="MedallionMacroField_188" w:val=" "/>
    <w:docVar w:name="MedallionMacroField_189" w:val=" "/>
    <w:docVar w:name="MedallionMacroField_19" w:val=" "/>
    <w:docVar w:name="MedallionMacroField_190" w:val=" "/>
    <w:docVar w:name="MedallionMacroField_191" w:val=" "/>
    <w:docVar w:name="MedallionMacroField_192" w:val=" "/>
    <w:docVar w:name="MedallionMacroField_193" w:val=" "/>
    <w:docVar w:name="MedallionMacroField_194" w:val=" "/>
    <w:docVar w:name="MedallionMacroField_195" w:val=" "/>
    <w:docVar w:name="MedallionMacroField_196" w:val=" "/>
    <w:docVar w:name="MedallionMacroField_197" w:val="588.69"/>
    <w:docVar w:name="MedallionMacroField_198" w:val="0.00"/>
    <w:docVar w:name="MedallionMacroField_199" w:val="65.41"/>
    <w:docVar w:name="MedallionMacroField_2" w:val=" "/>
    <w:docVar w:name="MedallionMacroField_20" w:val=" "/>
    <w:docVar w:name="MedallionMacroField_200" w:val="0.00"/>
    <w:docVar w:name="MedallionMacroField_201" w:val="0.00"/>
    <w:docVar w:name="MedallionMacroField_202" w:val="0.00"/>
    <w:docVar w:name="MedallionMacroField_203" w:val="0.00%"/>
    <w:docVar w:name="MedallionMacroField_204" w:val=" "/>
    <w:docVar w:name="MedallionMacroField_205" w:val=" "/>
    <w:docVar w:name="MedallionMacroField_206" w:val=" "/>
    <w:docVar w:name="MedallionMacroField_207" w:val=" "/>
    <w:docVar w:name="MedallionMacroField_208" w:val=" "/>
    <w:docVar w:name="MedallionMacroField_209" w:val=" "/>
    <w:docVar w:name="MedallionMacroField_21" w:val=" "/>
    <w:docVar w:name="MedallionMacroField_210" w:val=" "/>
    <w:docVar w:name="MedallionMacroField_211" w:val=" "/>
    <w:docVar w:name="MedallionMacroField_22" w:val="24.05.2014"/>
    <w:docVar w:name="MedallionMacroField_23" w:val="02.06.2014"/>
    <w:docVar w:name="MedallionMacroField_24" w:val="608"/>
    <w:docVar w:name="MedallionMacroField_25" w:val="Executive"/>
    <w:docVar w:name="MedallionMacroField_26" w:val="1"/>
    <w:docVar w:name="MedallionMacroField_27" w:val="05.03.2014"/>
    <w:docVar w:name="MedallionMacroField_28" w:val="Breakfast"/>
    <w:docVar w:name="MedallionMacroField_29" w:val=" "/>
    <w:docVar w:name="MedallionMacroField_3" w:val="Horodniceanu"/>
    <w:docVar w:name="MedallionMacroField_30" w:val="65.41"/>
    <w:docVar w:name="MedallionMacroField_31" w:val="45.00"/>
    <w:docVar w:name="MedallionMacroField_32" w:val="20.00"/>
    <w:docVar w:name="MedallionMacroField_33" w:val="0.00"/>
    <w:docVar w:name="MedallionMacroField_34" w:val="2"/>
    <w:docVar w:name="MedallionMacroField_35" w:val="2"/>
    <w:docVar w:name="MedallionMacroField_36" w:val="0"/>
    <w:docVar w:name="MedallionMacroField_37" w:val="0"/>
    <w:docVar w:name="MedallionMacroField_38" w:val="0"/>
    <w:docVar w:name="MedallionMacroField_39" w:val="0"/>
    <w:docVar w:name="MedallionMacroField_4" w:val="MTA Capital Construction"/>
    <w:docVar w:name="MedallionMacroField_40" w:val="0"/>
    <w:docVar w:name="MedallionMacroField_41" w:val="154996"/>
    <w:docVar w:name="MedallionMacroField_42" w:val=" "/>
    <w:docVar w:name="MedallionMacroField_43" w:val=" "/>
    <w:docVar w:name="MedallionMacroField_44" w:val="0.00"/>
    <w:docVar w:name="MedallionMacroField_45" w:val=" "/>
    <w:docVar w:name="MedallionMacroField_46" w:val="9"/>
    <w:docVar w:name="MedallionMacroField_47" w:val=" Horodniceanu"/>
    <w:docVar w:name="MedallionMacroField_48" w:val=" "/>
    <w:docVar w:name="MedallionMacroField_49" w:val=" "/>
    <w:docVar w:name="MedallionMacroField_5" w:val="-"/>
    <w:docVar w:name="MedallionMacroField_50" w:val="CT"/>
    <w:docVar w:name="MedallionMacroField_51" w:val="Cristian Toussaint"/>
    <w:docVar w:name="MedallionMacroField_52" w:val=" "/>
    <w:docVar w:name="MedallionMacroField_53" w:val=" "/>
    <w:docVar w:name="MedallionMacroField_54" w:val=" "/>
    <w:docVar w:name="MedallionMacroField_55" w:val=" "/>
    <w:docVar w:name="MedallionMacroField_56" w:val=" "/>
    <w:docVar w:name="MedallionMacroField_57" w:val="-"/>
    <w:docVar w:name="MedallionMacroField_58" w:val=" "/>
    <w:docVar w:name="MedallionMacroField_59" w:val=" "/>
    <w:docVar w:name="MedallionMacroField_6" w:val=" "/>
    <w:docVar w:name="MedallionMacroField_60" w:val=" "/>
    <w:docVar w:name="MedallionMacroField_61" w:val=" "/>
    <w:docVar w:name="MedallionMacroField_62" w:val=" "/>
    <w:docVar w:name="MedallionMacroField_63" w:val=" "/>
    <w:docVar w:name="MedallionMacroField_64" w:val=" "/>
    <w:docVar w:name="MedallionMacroField_65" w:val=" "/>
    <w:docVar w:name="MedallionMacroField_66" w:val=" "/>
    <w:docVar w:name="MedallionMacroField_67" w:val=" "/>
    <w:docVar w:name="MedallionMacroField_68" w:val=" "/>
    <w:docVar w:name="MedallionMacroField_69" w:val=" "/>
    <w:docVar w:name="MedallionMacroField_7" w:val="Romana"/>
    <w:docVar w:name="MedallionMacroField_70" w:val=" "/>
    <w:docVar w:name="MedallionMacroField_71" w:val=" "/>
    <w:docVar w:name="MedallionMacroField_72" w:val=" "/>
    <w:docVar w:name="MedallionMacroField_73" w:val=" "/>
    <w:docVar w:name="MedallionMacroField_74" w:val=" "/>
    <w:docVar w:name="MedallionMacroField_75" w:val=" "/>
    <w:docVar w:name="MedallionMacroField_76" w:val=" "/>
    <w:docVar w:name="MedallionMacroField_77" w:val=" "/>
    <w:docVar w:name="MedallionMacroField_78" w:val=" "/>
    <w:docVar w:name="MedallionMacroField_79" w:val="32.71"/>
    <w:docVar w:name="MedallionMacroField_8" w:val=" "/>
    <w:docVar w:name="MedallionMacroField_80" w:val="-"/>
    <w:docVar w:name="MedallionMacroField_81" w:val="0.00"/>
    <w:docVar w:name="MedallionMacroField_82" w:val="-"/>
    <w:docVar w:name="MedallionMacroField_83" w:val=" "/>
    <w:docVar w:name="MedallionMacroField_84" w:val=" "/>
    <w:docVar w:name="MedallionMacroField_85" w:val=" "/>
    <w:docVar w:name="MedallionMacroField_86" w:val=" "/>
    <w:docVar w:name="MedallionMacroField_87" w:val=" "/>
    <w:docVar w:name="MedallionMacroField_88" w:val="English"/>
    <w:docVar w:name="MedallionMacroField_89" w:val=" "/>
    <w:docVar w:name="MedallionMacroField_9" w:val=" "/>
    <w:docVar w:name="MedallionMacroField_90" w:val="588.69"/>
    <w:docVar w:name="MedallionMacroField_91" w:val="0.41"/>
    <w:docVar w:name="MedallionMacroField_92" w:val="-"/>
    <w:docVar w:name="MedallionMacroField_93" w:val="-"/>
    <w:docVar w:name="MedallionMacroField_94" w:val="-"/>
    <w:docVar w:name="MedallionMacroField_95" w:val="-"/>
    <w:docVar w:name="MedallionMacroField_96" w:val="-PL LA REC 65.41E"/>
    <w:docVar w:name="MedallionMacroField_97" w:val="-"/>
    <w:docVar w:name="MedallionMacroField_98" w:val="-"/>
    <w:docVar w:name="MedallionMacroField_99" w:val="-"/>
  </w:docVars>
  <w:rsids>
    <w:rsidRoot w:val="0092315A"/>
    <w:rsid w:val="00002EB5"/>
    <w:rsid w:val="000041F5"/>
    <w:rsid w:val="00012FCF"/>
    <w:rsid w:val="00032C80"/>
    <w:rsid w:val="00034D03"/>
    <w:rsid w:val="00037B53"/>
    <w:rsid w:val="000603AE"/>
    <w:rsid w:val="00063C77"/>
    <w:rsid w:val="00072204"/>
    <w:rsid w:val="00072DA4"/>
    <w:rsid w:val="000C0E6D"/>
    <w:rsid w:val="000F0AB4"/>
    <w:rsid w:val="00125ADE"/>
    <w:rsid w:val="00137703"/>
    <w:rsid w:val="00140E1A"/>
    <w:rsid w:val="001651D5"/>
    <w:rsid w:val="001B2B3F"/>
    <w:rsid w:val="001D2BF2"/>
    <w:rsid w:val="001E6B3D"/>
    <w:rsid w:val="00216989"/>
    <w:rsid w:val="00232E72"/>
    <w:rsid w:val="00277A3D"/>
    <w:rsid w:val="00282B9E"/>
    <w:rsid w:val="002B1BDC"/>
    <w:rsid w:val="002D07CF"/>
    <w:rsid w:val="00301EEB"/>
    <w:rsid w:val="003026F0"/>
    <w:rsid w:val="00312478"/>
    <w:rsid w:val="00313B1C"/>
    <w:rsid w:val="00316C8F"/>
    <w:rsid w:val="00323526"/>
    <w:rsid w:val="00383D04"/>
    <w:rsid w:val="00396818"/>
    <w:rsid w:val="003A4101"/>
    <w:rsid w:val="003B7B94"/>
    <w:rsid w:val="003C6CC5"/>
    <w:rsid w:val="003F1EFB"/>
    <w:rsid w:val="0042220E"/>
    <w:rsid w:val="0046683E"/>
    <w:rsid w:val="00474A65"/>
    <w:rsid w:val="0047683A"/>
    <w:rsid w:val="00492C0A"/>
    <w:rsid w:val="00493877"/>
    <w:rsid w:val="004C3029"/>
    <w:rsid w:val="004E3121"/>
    <w:rsid w:val="004E49D9"/>
    <w:rsid w:val="004E5CCE"/>
    <w:rsid w:val="004F2BC7"/>
    <w:rsid w:val="005501C4"/>
    <w:rsid w:val="00550C5E"/>
    <w:rsid w:val="00585785"/>
    <w:rsid w:val="00585B9D"/>
    <w:rsid w:val="005A75F5"/>
    <w:rsid w:val="005C7B3A"/>
    <w:rsid w:val="00604D32"/>
    <w:rsid w:val="00611BC4"/>
    <w:rsid w:val="0061411E"/>
    <w:rsid w:val="00641A2E"/>
    <w:rsid w:val="00656760"/>
    <w:rsid w:val="006576E6"/>
    <w:rsid w:val="006978EC"/>
    <w:rsid w:val="006D3411"/>
    <w:rsid w:val="006D3ED9"/>
    <w:rsid w:val="00704C7E"/>
    <w:rsid w:val="0070617E"/>
    <w:rsid w:val="00737E9E"/>
    <w:rsid w:val="00747E7E"/>
    <w:rsid w:val="00794A79"/>
    <w:rsid w:val="007C2A86"/>
    <w:rsid w:val="007D533A"/>
    <w:rsid w:val="0080098F"/>
    <w:rsid w:val="00812E3D"/>
    <w:rsid w:val="008325E8"/>
    <w:rsid w:val="00834B4D"/>
    <w:rsid w:val="00834D59"/>
    <w:rsid w:val="00850592"/>
    <w:rsid w:val="00856260"/>
    <w:rsid w:val="008D09B4"/>
    <w:rsid w:val="008D5BE1"/>
    <w:rsid w:val="0090633E"/>
    <w:rsid w:val="0092315A"/>
    <w:rsid w:val="0093656B"/>
    <w:rsid w:val="0096583A"/>
    <w:rsid w:val="00992F70"/>
    <w:rsid w:val="00997806"/>
    <w:rsid w:val="00997F3A"/>
    <w:rsid w:val="009F2453"/>
    <w:rsid w:val="00A05BC0"/>
    <w:rsid w:val="00A10C05"/>
    <w:rsid w:val="00A16AC3"/>
    <w:rsid w:val="00A501D0"/>
    <w:rsid w:val="00A51602"/>
    <w:rsid w:val="00A53716"/>
    <w:rsid w:val="00A57A70"/>
    <w:rsid w:val="00A66462"/>
    <w:rsid w:val="00A95281"/>
    <w:rsid w:val="00AB4E08"/>
    <w:rsid w:val="00AC1052"/>
    <w:rsid w:val="00AC32B0"/>
    <w:rsid w:val="00AE6F86"/>
    <w:rsid w:val="00B05A56"/>
    <w:rsid w:val="00B201D3"/>
    <w:rsid w:val="00B2577D"/>
    <w:rsid w:val="00B26641"/>
    <w:rsid w:val="00B65DF7"/>
    <w:rsid w:val="00B93B2C"/>
    <w:rsid w:val="00C066E5"/>
    <w:rsid w:val="00C13FD8"/>
    <w:rsid w:val="00C36098"/>
    <w:rsid w:val="00C62CED"/>
    <w:rsid w:val="00C736BB"/>
    <w:rsid w:val="00C76C90"/>
    <w:rsid w:val="00C83609"/>
    <w:rsid w:val="00CA2743"/>
    <w:rsid w:val="00D00C1A"/>
    <w:rsid w:val="00D13619"/>
    <w:rsid w:val="00D207F5"/>
    <w:rsid w:val="00D45C93"/>
    <w:rsid w:val="00D46A11"/>
    <w:rsid w:val="00D557FA"/>
    <w:rsid w:val="00D56A3C"/>
    <w:rsid w:val="00D83D8D"/>
    <w:rsid w:val="00DA1CB9"/>
    <w:rsid w:val="00DE214A"/>
    <w:rsid w:val="00DE5D37"/>
    <w:rsid w:val="00DF0C86"/>
    <w:rsid w:val="00E04085"/>
    <w:rsid w:val="00E2421B"/>
    <w:rsid w:val="00E708BB"/>
    <w:rsid w:val="00E77265"/>
    <w:rsid w:val="00EE6FBE"/>
    <w:rsid w:val="00EF73E8"/>
    <w:rsid w:val="00F454C5"/>
    <w:rsid w:val="00F558EE"/>
    <w:rsid w:val="00F6091A"/>
    <w:rsid w:val="00F858EC"/>
    <w:rsid w:val="00FA7C64"/>
    <w:rsid w:val="00FB65CE"/>
    <w:rsid w:val="00FE4035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21B901-73D3-4064-8DEE-4F3C6B7C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15A"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2315A"/>
    <w:rPr>
      <w:sz w:val="16"/>
    </w:rPr>
  </w:style>
  <w:style w:type="paragraph" w:styleId="CommentText">
    <w:name w:val="annotation text"/>
    <w:basedOn w:val="Normal"/>
    <w:semiHidden/>
    <w:rsid w:val="0092315A"/>
  </w:style>
  <w:style w:type="table" w:styleId="TableGrid">
    <w:name w:val="Table Grid"/>
    <w:basedOn w:val="TableNormal"/>
    <w:rsid w:val="00CA274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7C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7C6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85B9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E6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6B3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les@goldentulipbucharest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entulipbucharest.com" TargetMode="External"/><Relationship Id="rId2" Type="http://schemas.openxmlformats.org/officeDocument/2006/relationships/hyperlink" Target="mailto:sales@goldentulipbucharest.com" TargetMode="External"/><Relationship Id="rId1" Type="http://schemas.openxmlformats.org/officeDocument/2006/relationships/hyperlink" Target="mailto:reservation@goldentulipbuchar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dallion\wordmacro\Medallion%20template%20GT%20-%20Compa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Medallion template GT - Company.dot</Template>
  <TotalTime>2</TotalTime>
  <Pages>1</Pages>
  <Words>292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Macro template</vt:lpstr>
      <vt:lpstr>Macro template</vt:lpstr>
    </vt:vector>
  </TitlesOfParts>
  <Company/>
  <LinksUpToDate>false</LinksUpToDate>
  <CharactersWithSpaces>1987</CharactersWithSpaces>
  <SharedDoc>false</SharedDoc>
  <HLinks>
    <vt:vector size="12" baseType="variant">
      <vt:variant>
        <vt:i4>6226006</vt:i4>
      </vt:variant>
      <vt:variant>
        <vt:i4>3</vt:i4>
      </vt:variant>
      <vt:variant>
        <vt:i4>0</vt:i4>
      </vt:variant>
      <vt:variant>
        <vt:i4>5</vt:i4>
      </vt:variant>
      <vt:variant>
        <vt:lpwstr>http://www.goldentulipbucharest.com/</vt:lpwstr>
      </vt:variant>
      <vt:variant>
        <vt:lpwstr/>
      </vt:variant>
      <vt:variant>
        <vt:i4>5570661</vt:i4>
      </vt:variant>
      <vt:variant>
        <vt:i4>0</vt:i4>
      </vt:variant>
      <vt:variant>
        <vt:i4>0</vt:i4>
      </vt:variant>
      <vt:variant>
        <vt:i4>5</vt:i4>
      </vt:variant>
      <vt:variant>
        <vt:lpwstr>mailto:sales@goldentulipbucharest.com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 template</dc:title>
  <dc:subject>Medallion</dc:subject>
  <dc:creator>Cristian</dc:creator>
  <dc:description>2.1 (1043.00)  03.11.2003</dc:description>
  <cp:lastModifiedBy>GTB-Sales</cp:lastModifiedBy>
  <cp:revision>4</cp:revision>
  <cp:lastPrinted>2015-04-21T13:14:00Z</cp:lastPrinted>
  <dcterms:created xsi:type="dcterms:W3CDTF">2019-03-07T13:19:00Z</dcterms:created>
  <dcterms:modified xsi:type="dcterms:W3CDTF">2019-03-07T13:21:00Z</dcterms:modified>
</cp:coreProperties>
</file>